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C0" w:rsidRDefault="00981CC0" w:rsidP="00981CC0">
      <w:pPr>
        <w:jc w:val="center"/>
        <w:rPr>
          <w:b/>
          <w:sz w:val="28"/>
          <w:lang w:val="en-US"/>
        </w:rPr>
      </w:pPr>
      <w:r w:rsidRPr="00F00BD2">
        <w:rPr>
          <w:b/>
          <w:sz w:val="28"/>
          <w:lang w:val="en-US"/>
        </w:rPr>
        <w:t xml:space="preserve">Toodè N° </w:t>
      </w:r>
      <w:r w:rsidR="006C54BB">
        <w:rPr>
          <w:b/>
          <w:sz w:val="28"/>
          <w:lang w:val="en-US"/>
        </w:rPr>
        <w:t>13</w:t>
      </w:r>
      <w:r w:rsidR="00FB5659">
        <w:rPr>
          <w:b/>
          <w:sz w:val="28"/>
          <w:lang w:val="en-US"/>
        </w:rPr>
        <w:t>2</w:t>
      </w:r>
      <w:r>
        <w:rPr>
          <w:b/>
          <w:sz w:val="28"/>
          <w:lang w:val="en-US"/>
        </w:rPr>
        <w:br/>
      </w:r>
    </w:p>
    <w:p w:rsidR="00981CC0" w:rsidRPr="00F00BD2" w:rsidRDefault="00981CC0" w:rsidP="00981CC0">
      <w:pPr>
        <w:jc w:val="center"/>
        <w:rPr>
          <w:b/>
          <w:sz w:val="28"/>
          <w:lang w:val="en-US"/>
        </w:rPr>
      </w:pPr>
      <w:r w:rsidRPr="00F00BD2">
        <w:rPr>
          <w:b/>
          <w:sz w:val="28"/>
          <w:lang w:val="en-US"/>
        </w:rPr>
        <w:t>◊◊◊◊◊◊◊◊</w:t>
      </w:r>
    </w:p>
    <w:p w:rsidR="00981CC0" w:rsidRPr="00F00BD2" w:rsidRDefault="00981CC0" w:rsidP="00981CC0">
      <w:pPr>
        <w:jc w:val="center"/>
        <w:rPr>
          <w:i/>
          <w:sz w:val="32"/>
        </w:rPr>
      </w:pPr>
      <w:r w:rsidRPr="00F00BD2">
        <w:rPr>
          <w:b/>
          <w:sz w:val="28"/>
        </w:rPr>
        <w:t xml:space="preserve">15 </w:t>
      </w:r>
      <w:r w:rsidR="00FB5659">
        <w:rPr>
          <w:b/>
          <w:sz w:val="28"/>
        </w:rPr>
        <w:t>septembre</w:t>
      </w:r>
      <w:r w:rsidR="006C54BB">
        <w:rPr>
          <w:b/>
          <w:sz w:val="28"/>
        </w:rPr>
        <w:t xml:space="preserve"> </w:t>
      </w:r>
      <w:r>
        <w:rPr>
          <w:b/>
          <w:sz w:val="28"/>
        </w:rPr>
        <w:t>2011</w:t>
      </w:r>
    </w:p>
    <w:p w:rsidR="00981CC0" w:rsidRPr="0066799A" w:rsidRDefault="00981CC0" w:rsidP="00981CC0">
      <w:pPr>
        <w:jc w:val="center"/>
        <w:rPr>
          <w:sz w:val="10"/>
          <w:szCs w:val="10"/>
        </w:rPr>
      </w:pPr>
    </w:p>
    <w:p w:rsidR="00981CC0" w:rsidRPr="00F00BD2" w:rsidRDefault="00981CC0" w:rsidP="00981CC0">
      <w:pPr>
        <w:jc w:val="center"/>
        <w:rPr>
          <w:b/>
          <w:sz w:val="28"/>
          <w:lang w:val="en-US"/>
        </w:rPr>
      </w:pPr>
      <w:r w:rsidRPr="00F00BD2">
        <w:rPr>
          <w:b/>
          <w:sz w:val="28"/>
          <w:lang w:val="en-US"/>
        </w:rPr>
        <w:t>◊◊◊◊◊◊◊◊</w:t>
      </w:r>
    </w:p>
    <w:p w:rsidR="006C54BB" w:rsidRDefault="00FB5659" w:rsidP="00981CC0">
      <w:pPr>
        <w:jc w:val="center"/>
        <w:rPr>
          <w:b/>
          <w:bCs/>
          <w:color w:val="000000"/>
          <w:sz w:val="27"/>
          <w:szCs w:val="27"/>
        </w:rPr>
      </w:pPr>
      <w:r>
        <w:rPr>
          <w:b/>
          <w:bCs/>
          <w:color w:val="000000"/>
          <w:sz w:val="27"/>
          <w:szCs w:val="27"/>
        </w:rPr>
        <w:t>Marie Hélène Liégeois</w:t>
      </w:r>
    </w:p>
    <w:p w:rsidR="00981CC0" w:rsidRPr="00F00BD2" w:rsidRDefault="00981CC0" w:rsidP="00981CC0">
      <w:pPr>
        <w:jc w:val="center"/>
        <w:rPr>
          <w:b/>
          <w:sz w:val="28"/>
          <w:lang w:val="en-US"/>
        </w:rPr>
      </w:pPr>
      <w:r w:rsidRPr="00F00BD2">
        <w:rPr>
          <w:b/>
          <w:sz w:val="28"/>
          <w:lang w:val="en-US"/>
        </w:rPr>
        <w:t>◊◊◊◊◊◊◊◊</w:t>
      </w:r>
    </w:p>
    <w:p w:rsidR="00FB5659" w:rsidRPr="00FB5659" w:rsidRDefault="00FB5659" w:rsidP="00FB5659">
      <w:pPr>
        <w:pStyle w:val="NormalWeb"/>
        <w:ind w:left="54"/>
        <w:jc w:val="center"/>
        <w:rPr>
          <w:rFonts w:ascii="Addled" w:hAnsi="Addled"/>
          <w:iCs/>
          <w:color w:val="800000"/>
          <w:sz w:val="22"/>
        </w:rPr>
      </w:pPr>
      <w:r w:rsidRPr="00FB5659">
        <w:rPr>
          <w:rFonts w:ascii="Addled" w:hAnsi="Addled"/>
          <w:iCs/>
          <w:color w:val="800000"/>
          <w:sz w:val="22"/>
        </w:rPr>
        <w:t>Église, bénévolat et discernement</w:t>
      </w:r>
      <w:r w:rsidRPr="00FB5659">
        <w:rPr>
          <w:rFonts w:ascii="Comic Sans MS" w:hAnsi="Comic Sans MS"/>
          <w:iCs/>
          <w:color w:val="800000"/>
          <w:sz w:val="22"/>
        </w:rPr>
        <w:t>…</w:t>
      </w:r>
    </w:p>
    <w:p w:rsidR="00FB5659" w:rsidRPr="00FB5659" w:rsidRDefault="00FB5659" w:rsidP="00FB5659">
      <w:pPr>
        <w:rPr>
          <w:rFonts w:ascii="Verdana" w:hAnsi="Verdana"/>
          <w:sz w:val="22"/>
        </w:rPr>
      </w:pPr>
      <w:r w:rsidRPr="00FB5659">
        <w:rPr>
          <w:rFonts w:ascii="Verdana" w:hAnsi="Verdana"/>
          <w:sz w:val="22"/>
        </w:rPr>
        <w:t>Participant depuis maintenant 6 ans et ½ à une équipe d’aumônerie de prison, je suis aujourd'hui un peu effondrée devant l’évolution de cette équipe.</w:t>
      </w:r>
    </w:p>
    <w:p w:rsidR="00FB5659" w:rsidRPr="00FB5659" w:rsidRDefault="00FB5659" w:rsidP="00FB5659">
      <w:pPr>
        <w:rPr>
          <w:rFonts w:ascii="Verdana" w:hAnsi="Verdana"/>
          <w:sz w:val="22"/>
        </w:rPr>
      </w:pPr>
      <w:r w:rsidRPr="00FB5659">
        <w:rPr>
          <w:rFonts w:ascii="Verdana" w:hAnsi="Verdana"/>
          <w:sz w:val="22"/>
        </w:rPr>
        <w:t xml:space="preserve">Les anciens membres, arrivés avant moi ou un peu après moi, étaient sollicités, « appelés à cette mission » par un aumônier, un membre de l’équipe qui pensait que cette personne avait sa place dans l’équipe. </w:t>
      </w:r>
    </w:p>
    <w:p w:rsidR="00FB5659" w:rsidRPr="00FB5659" w:rsidRDefault="00FB5659" w:rsidP="00FB5659">
      <w:pPr>
        <w:rPr>
          <w:rFonts w:ascii="Verdana" w:hAnsi="Verdana"/>
          <w:sz w:val="22"/>
        </w:rPr>
      </w:pPr>
      <w:r w:rsidRPr="00FB5659">
        <w:rPr>
          <w:rFonts w:ascii="Verdana" w:hAnsi="Verdana"/>
          <w:sz w:val="22"/>
        </w:rPr>
        <w:t>Cela m’a donné de travailler avec des personnes qui avaient une profondeur, un réel charisme pour cet engagement.</w:t>
      </w:r>
    </w:p>
    <w:p w:rsidR="00FB5659" w:rsidRPr="00FB5659" w:rsidRDefault="00FB5659" w:rsidP="00FB5659">
      <w:pPr>
        <w:rPr>
          <w:rFonts w:ascii="Verdana" w:hAnsi="Verdana"/>
          <w:sz w:val="22"/>
        </w:rPr>
      </w:pPr>
    </w:p>
    <w:p w:rsidR="00FB5659" w:rsidRPr="00FB5659" w:rsidRDefault="00FB5659" w:rsidP="00FB5659">
      <w:pPr>
        <w:rPr>
          <w:rFonts w:ascii="Verdana" w:hAnsi="Verdana"/>
          <w:sz w:val="22"/>
        </w:rPr>
      </w:pPr>
      <w:r w:rsidRPr="00FB5659">
        <w:rPr>
          <w:rFonts w:ascii="Verdana" w:hAnsi="Verdana"/>
          <w:sz w:val="22"/>
        </w:rPr>
        <w:t>Aujourd’hui, nous accueillons de nouveaux membres et quand on leur demande les raisons de leur présence ou leur ressenti lors de leur 1ère célébration, les réponses sont des plus surprenantes ou aurais-je mal compris :</w:t>
      </w:r>
    </w:p>
    <w:p w:rsidR="00FB5659" w:rsidRPr="00FB5659" w:rsidRDefault="00FB5659" w:rsidP="00FB5659">
      <w:pPr>
        <w:rPr>
          <w:rFonts w:ascii="Verdana" w:hAnsi="Verdana"/>
          <w:sz w:val="22"/>
        </w:rPr>
      </w:pPr>
      <w:r w:rsidRPr="00FB5659">
        <w:rPr>
          <w:rFonts w:ascii="Verdana" w:hAnsi="Verdana"/>
          <w:sz w:val="22"/>
        </w:rPr>
        <w:tab/>
        <w:t>- je suis venue une 1ère fois pour une célébration avec des personnes de ma paroisse et j’ai senti que j’avais une mission : leur faire prendre conscience que leur vie est mauvaise et leur faire changer de vie</w:t>
      </w:r>
    </w:p>
    <w:p w:rsidR="00FB5659" w:rsidRPr="00FB5659" w:rsidRDefault="00FB5659" w:rsidP="00FB5659">
      <w:pPr>
        <w:rPr>
          <w:rFonts w:ascii="Verdana" w:hAnsi="Verdana"/>
          <w:sz w:val="22"/>
        </w:rPr>
      </w:pPr>
      <w:r w:rsidRPr="00FB5659">
        <w:rPr>
          <w:rFonts w:ascii="Verdana" w:hAnsi="Verdana"/>
          <w:sz w:val="22"/>
        </w:rPr>
        <w:tab/>
        <w:t>- ma 1ère célébration ne m’a pas du tout impressionné, cela m’a rappelé le pensionnat quand j’étais jeune. Cela ne m’a posé aucun problème, aucune question</w:t>
      </w:r>
    </w:p>
    <w:p w:rsidR="00FB5659" w:rsidRPr="00FB5659" w:rsidRDefault="00FB5659" w:rsidP="00FB5659">
      <w:pPr>
        <w:rPr>
          <w:rFonts w:ascii="Verdana" w:hAnsi="Verdana"/>
          <w:sz w:val="22"/>
        </w:rPr>
      </w:pPr>
      <w:r w:rsidRPr="00FB5659">
        <w:rPr>
          <w:rFonts w:ascii="Verdana" w:hAnsi="Verdana"/>
          <w:sz w:val="22"/>
        </w:rPr>
        <w:tab/>
        <w:t>- j’ai eu l’occasion de participer à une célébration et j’ai trouvé que c’était génial…</w:t>
      </w:r>
    </w:p>
    <w:p w:rsidR="00FB5659" w:rsidRPr="00FB5659" w:rsidRDefault="00FB5659" w:rsidP="00FB5659">
      <w:pPr>
        <w:rPr>
          <w:rFonts w:ascii="Verdana" w:hAnsi="Verdana"/>
          <w:sz w:val="22"/>
        </w:rPr>
      </w:pPr>
    </w:p>
    <w:p w:rsidR="00FB5659" w:rsidRPr="00FB5659" w:rsidRDefault="00FB5659" w:rsidP="00FB5659">
      <w:pPr>
        <w:rPr>
          <w:rFonts w:ascii="Verdana" w:hAnsi="Verdana"/>
          <w:sz w:val="22"/>
        </w:rPr>
      </w:pPr>
      <w:r w:rsidRPr="00FB5659">
        <w:rPr>
          <w:rFonts w:ascii="Verdana" w:hAnsi="Verdana"/>
          <w:sz w:val="22"/>
        </w:rPr>
        <w:t>Cela me semble pauvre et en même temps, quelle prétention dans leurs réponses.</w:t>
      </w:r>
    </w:p>
    <w:p w:rsidR="00FB5659" w:rsidRPr="00FB5659" w:rsidRDefault="00FB5659" w:rsidP="00FB5659">
      <w:pPr>
        <w:rPr>
          <w:rFonts w:ascii="Verdana" w:hAnsi="Verdana"/>
          <w:sz w:val="22"/>
        </w:rPr>
      </w:pPr>
    </w:p>
    <w:p w:rsidR="00FB5659" w:rsidRPr="00FB5659" w:rsidRDefault="00FB5659" w:rsidP="00FB5659">
      <w:pPr>
        <w:rPr>
          <w:rFonts w:ascii="Verdana" w:hAnsi="Verdana"/>
          <w:sz w:val="22"/>
        </w:rPr>
      </w:pPr>
      <w:r w:rsidRPr="00FB5659">
        <w:rPr>
          <w:rFonts w:ascii="Verdana" w:hAnsi="Verdana"/>
          <w:sz w:val="22"/>
        </w:rPr>
        <w:t>Lors de mon arrivée dans l’équipe, cet engagement était plutôt dans les traces de St Vincent de Paul « Les pauvres sont nos seigneurs et nos maîtres. ».</w:t>
      </w:r>
    </w:p>
    <w:p w:rsidR="00FB5659" w:rsidRPr="00FB5659" w:rsidRDefault="00FB5659" w:rsidP="00FB5659">
      <w:pPr>
        <w:rPr>
          <w:rFonts w:ascii="Verdana" w:hAnsi="Verdana"/>
          <w:sz w:val="22"/>
        </w:rPr>
      </w:pPr>
    </w:p>
    <w:p w:rsidR="00FB5659" w:rsidRPr="00FB5659" w:rsidRDefault="00FB5659" w:rsidP="00FB5659">
      <w:pPr>
        <w:rPr>
          <w:rFonts w:ascii="Verdana" w:hAnsi="Verdana"/>
          <w:sz w:val="22"/>
        </w:rPr>
      </w:pPr>
      <w:r w:rsidRPr="00FB5659">
        <w:rPr>
          <w:rFonts w:ascii="Verdana" w:hAnsi="Verdana"/>
          <w:sz w:val="22"/>
        </w:rPr>
        <w:t>J’ai du mal à imaginer qu’on soit aussi peu conscient que ce sont des détenus, avec pour certains des histoires très lourdes, qui dans les médias font crier au « monstre » et au rétablissement de la peine de mort.</w:t>
      </w:r>
    </w:p>
    <w:p w:rsidR="00FB5659" w:rsidRPr="00FB5659" w:rsidRDefault="00FB5659" w:rsidP="00FB5659">
      <w:pPr>
        <w:rPr>
          <w:rFonts w:ascii="Verdana" w:hAnsi="Verdana"/>
          <w:sz w:val="22"/>
        </w:rPr>
      </w:pPr>
      <w:r w:rsidRPr="00FB5659">
        <w:rPr>
          <w:rFonts w:ascii="Verdana" w:hAnsi="Verdana"/>
          <w:sz w:val="22"/>
        </w:rPr>
        <w:t xml:space="preserve">La prison, ce n’est pas génial !!! </w:t>
      </w:r>
    </w:p>
    <w:p w:rsidR="00FB5659" w:rsidRPr="00FB5659" w:rsidRDefault="00FB5659" w:rsidP="00FB5659">
      <w:pPr>
        <w:rPr>
          <w:rFonts w:ascii="Verdana" w:hAnsi="Verdana"/>
          <w:sz w:val="22"/>
        </w:rPr>
      </w:pPr>
      <w:r w:rsidRPr="00FB5659">
        <w:rPr>
          <w:rFonts w:ascii="Verdana" w:hAnsi="Verdana"/>
          <w:sz w:val="22"/>
        </w:rPr>
        <w:t>C’est un des lieux où se rencontrent toute la misère du monde, toutes les pauvretés humaines, toutes les compromissions et pourtant il y a des parcours fabuleux, miraculeux même pour certains.</w:t>
      </w:r>
    </w:p>
    <w:p w:rsidR="00FB5659" w:rsidRPr="00FB5659" w:rsidRDefault="00FB5659" w:rsidP="00FB5659">
      <w:pPr>
        <w:rPr>
          <w:rFonts w:ascii="Verdana" w:hAnsi="Verdana"/>
          <w:sz w:val="22"/>
        </w:rPr>
      </w:pPr>
      <w:r w:rsidRPr="00FB5659">
        <w:rPr>
          <w:rFonts w:ascii="Verdana" w:hAnsi="Verdana"/>
          <w:sz w:val="22"/>
        </w:rPr>
        <w:t>Pour ma part, tous les dimanches ne sont pas identiques et après certaines célébrations, il arrive que cela me travaille tout l’après-midi.</w:t>
      </w:r>
    </w:p>
    <w:p w:rsidR="00FB5659" w:rsidRPr="00FB5659" w:rsidRDefault="00FB5659" w:rsidP="00FB5659">
      <w:pPr>
        <w:rPr>
          <w:rFonts w:ascii="Verdana" w:hAnsi="Verdana"/>
          <w:sz w:val="22"/>
        </w:rPr>
      </w:pPr>
    </w:p>
    <w:p w:rsidR="00FB5659" w:rsidRPr="00FB5659" w:rsidRDefault="00FB5659" w:rsidP="00FB5659">
      <w:pPr>
        <w:rPr>
          <w:rFonts w:ascii="Verdana" w:hAnsi="Verdana"/>
          <w:sz w:val="22"/>
        </w:rPr>
      </w:pPr>
      <w:r w:rsidRPr="00FB5659">
        <w:rPr>
          <w:rFonts w:ascii="Verdana" w:hAnsi="Verdana"/>
          <w:sz w:val="22"/>
        </w:rPr>
        <w:t>Tout cela me pose quelques questions :</w:t>
      </w:r>
    </w:p>
    <w:p w:rsidR="00FB5659" w:rsidRPr="00FB5659" w:rsidRDefault="00FB5659" w:rsidP="00FB5659">
      <w:pPr>
        <w:rPr>
          <w:rFonts w:ascii="Verdana" w:hAnsi="Verdana"/>
          <w:sz w:val="22"/>
        </w:rPr>
      </w:pPr>
      <w:r w:rsidRPr="00FB5659">
        <w:rPr>
          <w:rFonts w:ascii="Verdana" w:hAnsi="Verdana"/>
          <w:sz w:val="22"/>
        </w:rPr>
        <w:t>Quelle est la motivation profonde ?</w:t>
      </w:r>
    </w:p>
    <w:p w:rsidR="00FB5659" w:rsidRPr="00FB5659" w:rsidRDefault="00FB5659" w:rsidP="00FB5659">
      <w:pPr>
        <w:rPr>
          <w:rFonts w:ascii="Verdana" w:hAnsi="Verdana"/>
          <w:sz w:val="22"/>
        </w:rPr>
      </w:pPr>
      <w:r w:rsidRPr="00FB5659">
        <w:rPr>
          <w:rFonts w:ascii="Verdana" w:hAnsi="Verdana"/>
          <w:sz w:val="22"/>
        </w:rPr>
        <w:t>Quel discernement lors de l’intégration de ces personnes dans l’équipe ?</w:t>
      </w:r>
    </w:p>
    <w:p w:rsidR="00FB5659" w:rsidRPr="00FB5659" w:rsidRDefault="00FB5659" w:rsidP="00FB5659">
      <w:pPr>
        <w:rPr>
          <w:rFonts w:ascii="Verdana" w:hAnsi="Verdana"/>
          <w:sz w:val="22"/>
        </w:rPr>
      </w:pPr>
      <w:r w:rsidRPr="00FB5659">
        <w:rPr>
          <w:rFonts w:ascii="Verdana" w:hAnsi="Verdana"/>
          <w:sz w:val="22"/>
        </w:rPr>
        <w:t>Quel bénévolat demain pour l’église en prison ?</w:t>
      </w:r>
    </w:p>
    <w:p w:rsidR="00FB5659" w:rsidRPr="00FB5659" w:rsidRDefault="00FB5659" w:rsidP="00FB5659">
      <w:pPr>
        <w:rPr>
          <w:rFonts w:ascii="Verdana" w:hAnsi="Verdana"/>
          <w:sz w:val="22"/>
        </w:rPr>
      </w:pPr>
    </w:p>
    <w:p w:rsidR="00FB5659" w:rsidRPr="00FB5659" w:rsidRDefault="00FB5659" w:rsidP="00FB5659">
      <w:pPr>
        <w:rPr>
          <w:rFonts w:ascii="Verdana" w:hAnsi="Verdana"/>
          <w:sz w:val="22"/>
        </w:rPr>
      </w:pPr>
      <w:r w:rsidRPr="00FB5659">
        <w:rPr>
          <w:rFonts w:ascii="Verdana" w:hAnsi="Verdana"/>
          <w:sz w:val="22"/>
        </w:rPr>
        <w:t>On ne décide pas de sa mission, elle est réponse à un appel, elle nous est donnée.</w:t>
      </w:r>
    </w:p>
    <w:p w:rsidR="00FB5659" w:rsidRPr="00FB5659" w:rsidRDefault="00FB5659" w:rsidP="00FB5659">
      <w:pPr>
        <w:rPr>
          <w:rFonts w:ascii="Verdana" w:hAnsi="Verdana"/>
          <w:sz w:val="22"/>
        </w:rPr>
      </w:pPr>
    </w:p>
    <w:p w:rsidR="00FB5659" w:rsidRPr="00FB5659" w:rsidRDefault="00FB5659" w:rsidP="00FB5659">
      <w:pPr>
        <w:rPr>
          <w:rFonts w:ascii="Verdana" w:hAnsi="Verdana"/>
          <w:sz w:val="22"/>
        </w:rPr>
      </w:pPr>
      <w:r w:rsidRPr="00FB5659">
        <w:rPr>
          <w:rFonts w:ascii="Verdana" w:hAnsi="Verdana"/>
          <w:sz w:val="22"/>
        </w:rPr>
        <w:t xml:space="preserve">Merci à ces aumôniers, croisés ces derniers temps, qui après plus de 20 ans de mission en prison, vous invitent à être une oreille et un regard face aux détenus. </w:t>
      </w:r>
    </w:p>
    <w:p w:rsidR="00FB5659" w:rsidRPr="00FB5659" w:rsidRDefault="00FB5659" w:rsidP="00FB5659">
      <w:pPr>
        <w:rPr>
          <w:rFonts w:ascii="Verdana" w:hAnsi="Verdana"/>
          <w:sz w:val="22"/>
        </w:rPr>
      </w:pPr>
      <w:r w:rsidRPr="00FB5659">
        <w:rPr>
          <w:rFonts w:ascii="Verdana" w:hAnsi="Verdana"/>
          <w:sz w:val="22"/>
        </w:rPr>
        <w:t xml:space="preserve">Parmi eux, je terminerai par une phrase de Jean-Pierre Terrier, aumônier à </w:t>
      </w:r>
      <w:proofErr w:type="spellStart"/>
      <w:r w:rsidRPr="00FB5659">
        <w:rPr>
          <w:rFonts w:ascii="Verdana" w:hAnsi="Verdana"/>
          <w:sz w:val="22"/>
        </w:rPr>
        <w:t>Aiton</w:t>
      </w:r>
      <w:proofErr w:type="spellEnd"/>
      <w:r w:rsidRPr="00FB5659">
        <w:rPr>
          <w:rFonts w:ascii="Verdana" w:hAnsi="Verdana"/>
          <w:sz w:val="22"/>
        </w:rPr>
        <w:t xml:space="preserve"> </w:t>
      </w:r>
    </w:p>
    <w:p w:rsidR="00FB5659" w:rsidRPr="00FB5659" w:rsidRDefault="00FB5659" w:rsidP="00FB5659">
      <w:pPr>
        <w:rPr>
          <w:rFonts w:ascii="Verdana" w:hAnsi="Verdana"/>
          <w:sz w:val="22"/>
        </w:rPr>
      </w:pPr>
      <w:r w:rsidRPr="00FB5659">
        <w:rPr>
          <w:rFonts w:ascii="Verdana" w:hAnsi="Verdana"/>
          <w:sz w:val="22"/>
        </w:rPr>
        <w:t>« Je ne vais pas « vendre du bon Dieu », mais écouter. »</w:t>
      </w:r>
    </w:p>
    <w:sectPr w:rsidR="00FB5659" w:rsidRPr="00FB5659" w:rsidSect="00981CC0">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ddled">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A29"/>
    <w:rsid w:val="000004BB"/>
    <w:rsid w:val="00023B9F"/>
    <w:rsid w:val="00067C94"/>
    <w:rsid w:val="000738A8"/>
    <w:rsid w:val="00091E94"/>
    <w:rsid w:val="000D5B21"/>
    <w:rsid w:val="000E5A8A"/>
    <w:rsid w:val="000F2023"/>
    <w:rsid w:val="00112612"/>
    <w:rsid w:val="00113C1E"/>
    <w:rsid w:val="00132D0D"/>
    <w:rsid w:val="0013636D"/>
    <w:rsid w:val="00137533"/>
    <w:rsid w:val="0014657D"/>
    <w:rsid w:val="0016436E"/>
    <w:rsid w:val="001649FB"/>
    <w:rsid w:val="00172E3E"/>
    <w:rsid w:val="00177435"/>
    <w:rsid w:val="001840B2"/>
    <w:rsid w:val="001912A2"/>
    <w:rsid w:val="001A3E65"/>
    <w:rsid w:val="001A505F"/>
    <w:rsid w:val="001A5918"/>
    <w:rsid w:val="001B4EDC"/>
    <w:rsid w:val="001B5AF3"/>
    <w:rsid w:val="001C219C"/>
    <w:rsid w:val="001E3B3F"/>
    <w:rsid w:val="001E57D4"/>
    <w:rsid w:val="001F2D12"/>
    <w:rsid w:val="00241AFD"/>
    <w:rsid w:val="0024365F"/>
    <w:rsid w:val="00266899"/>
    <w:rsid w:val="00276A12"/>
    <w:rsid w:val="0027798E"/>
    <w:rsid w:val="002A1127"/>
    <w:rsid w:val="002A1241"/>
    <w:rsid w:val="002C4C4F"/>
    <w:rsid w:val="002E4D44"/>
    <w:rsid w:val="002F29D8"/>
    <w:rsid w:val="002F2F2E"/>
    <w:rsid w:val="003042D4"/>
    <w:rsid w:val="003234B8"/>
    <w:rsid w:val="003277F7"/>
    <w:rsid w:val="00330E0F"/>
    <w:rsid w:val="0035767F"/>
    <w:rsid w:val="003615E6"/>
    <w:rsid w:val="003716A5"/>
    <w:rsid w:val="00373761"/>
    <w:rsid w:val="003809D4"/>
    <w:rsid w:val="003865BC"/>
    <w:rsid w:val="00395E65"/>
    <w:rsid w:val="0039719F"/>
    <w:rsid w:val="003A7B3D"/>
    <w:rsid w:val="003B52B0"/>
    <w:rsid w:val="003C05D2"/>
    <w:rsid w:val="00406FD4"/>
    <w:rsid w:val="00433C73"/>
    <w:rsid w:val="00451A29"/>
    <w:rsid w:val="00460A7B"/>
    <w:rsid w:val="00463EAC"/>
    <w:rsid w:val="004645CA"/>
    <w:rsid w:val="00464972"/>
    <w:rsid w:val="004669E5"/>
    <w:rsid w:val="00472DB5"/>
    <w:rsid w:val="00473C88"/>
    <w:rsid w:val="004754D3"/>
    <w:rsid w:val="004812F3"/>
    <w:rsid w:val="00495FC1"/>
    <w:rsid w:val="004A0C26"/>
    <w:rsid w:val="004A1A6A"/>
    <w:rsid w:val="004B0C48"/>
    <w:rsid w:val="004D6306"/>
    <w:rsid w:val="004E2C8F"/>
    <w:rsid w:val="004E3ACB"/>
    <w:rsid w:val="004E553D"/>
    <w:rsid w:val="004E6D4C"/>
    <w:rsid w:val="004F5FA9"/>
    <w:rsid w:val="00505378"/>
    <w:rsid w:val="00523AFC"/>
    <w:rsid w:val="00525AA8"/>
    <w:rsid w:val="00581F9E"/>
    <w:rsid w:val="005917DB"/>
    <w:rsid w:val="0059636A"/>
    <w:rsid w:val="005F7719"/>
    <w:rsid w:val="00660B32"/>
    <w:rsid w:val="006735C7"/>
    <w:rsid w:val="006776FF"/>
    <w:rsid w:val="00680A54"/>
    <w:rsid w:val="00693728"/>
    <w:rsid w:val="00695E84"/>
    <w:rsid w:val="006A1DEF"/>
    <w:rsid w:val="006C54BB"/>
    <w:rsid w:val="006D7672"/>
    <w:rsid w:val="00700EFA"/>
    <w:rsid w:val="007141B7"/>
    <w:rsid w:val="00742117"/>
    <w:rsid w:val="00761518"/>
    <w:rsid w:val="007724EF"/>
    <w:rsid w:val="00780E03"/>
    <w:rsid w:val="007B3FEF"/>
    <w:rsid w:val="007C01EF"/>
    <w:rsid w:val="007D33E1"/>
    <w:rsid w:val="007D505C"/>
    <w:rsid w:val="0080485D"/>
    <w:rsid w:val="008113CB"/>
    <w:rsid w:val="00823DEE"/>
    <w:rsid w:val="00826E71"/>
    <w:rsid w:val="00842ECF"/>
    <w:rsid w:val="00847256"/>
    <w:rsid w:val="00854EC1"/>
    <w:rsid w:val="0085561B"/>
    <w:rsid w:val="008641DC"/>
    <w:rsid w:val="008A038D"/>
    <w:rsid w:val="008A14E3"/>
    <w:rsid w:val="008A7706"/>
    <w:rsid w:val="008B1EAA"/>
    <w:rsid w:val="008E5C6E"/>
    <w:rsid w:val="008E6E7B"/>
    <w:rsid w:val="008F1518"/>
    <w:rsid w:val="008F7F48"/>
    <w:rsid w:val="00900238"/>
    <w:rsid w:val="00903247"/>
    <w:rsid w:val="00906E74"/>
    <w:rsid w:val="009168E5"/>
    <w:rsid w:val="0092095A"/>
    <w:rsid w:val="009277A7"/>
    <w:rsid w:val="009303F2"/>
    <w:rsid w:val="00935138"/>
    <w:rsid w:val="00940E9D"/>
    <w:rsid w:val="00967A17"/>
    <w:rsid w:val="00981CC0"/>
    <w:rsid w:val="009D65B4"/>
    <w:rsid w:val="009E0357"/>
    <w:rsid w:val="00A02BE6"/>
    <w:rsid w:val="00A04485"/>
    <w:rsid w:val="00A04CD7"/>
    <w:rsid w:val="00A07FB8"/>
    <w:rsid w:val="00A3059A"/>
    <w:rsid w:val="00A771DB"/>
    <w:rsid w:val="00AB2CFB"/>
    <w:rsid w:val="00AC5926"/>
    <w:rsid w:val="00AD13D6"/>
    <w:rsid w:val="00AD2BE3"/>
    <w:rsid w:val="00AD52C8"/>
    <w:rsid w:val="00AD564A"/>
    <w:rsid w:val="00AE77FF"/>
    <w:rsid w:val="00AF3453"/>
    <w:rsid w:val="00B155A4"/>
    <w:rsid w:val="00B37B1E"/>
    <w:rsid w:val="00B400D4"/>
    <w:rsid w:val="00B52318"/>
    <w:rsid w:val="00B560B9"/>
    <w:rsid w:val="00B74FB5"/>
    <w:rsid w:val="00B75278"/>
    <w:rsid w:val="00B75A17"/>
    <w:rsid w:val="00B75CCD"/>
    <w:rsid w:val="00B91FAE"/>
    <w:rsid w:val="00B97293"/>
    <w:rsid w:val="00BA25D1"/>
    <w:rsid w:val="00BC4681"/>
    <w:rsid w:val="00BD306B"/>
    <w:rsid w:val="00BE0444"/>
    <w:rsid w:val="00BE10B6"/>
    <w:rsid w:val="00BF15FC"/>
    <w:rsid w:val="00BF6572"/>
    <w:rsid w:val="00C05017"/>
    <w:rsid w:val="00C2078A"/>
    <w:rsid w:val="00C2097D"/>
    <w:rsid w:val="00C23EA5"/>
    <w:rsid w:val="00C45091"/>
    <w:rsid w:val="00C56720"/>
    <w:rsid w:val="00C622B5"/>
    <w:rsid w:val="00C65995"/>
    <w:rsid w:val="00C751E1"/>
    <w:rsid w:val="00CA4AF2"/>
    <w:rsid w:val="00CD25E0"/>
    <w:rsid w:val="00CD7C5B"/>
    <w:rsid w:val="00CF08C5"/>
    <w:rsid w:val="00D050FC"/>
    <w:rsid w:val="00D11138"/>
    <w:rsid w:val="00D12A5A"/>
    <w:rsid w:val="00D32636"/>
    <w:rsid w:val="00D50A04"/>
    <w:rsid w:val="00D74FC0"/>
    <w:rsid w:val="00D77E2F"/>
    <w:rsid w:val="00DA63F5"/>
    <w:rsid w:val="00DB0B4F"/>
    <w:rsid w:val="00DB6982"/>
    <w:rsid w:val="00DF0C06"/>
    <w:rsid w:val="00DF23E9"/>
    <w:rsid w:val="00E14BCD"/>
    <w:rsid w:val="00E14E63"/>
    <w:rsid w:val="00E32590"/>
    <w:rsid w:val="00E35077"/>
    <w:rsid w:val="00E40CA2"/>
    <w:rsid w:val="00E50042"/>
    <w:rsid w:val="00E80F80"/>
    <w:rsid w:val="00E81948"/>
    <w:rsid w:val="00E81977"/>
    <w:rsid w:val="00EA0AF7"/>
    <w:rsid w:val="00EB737A"/>
    <w:rsid w:val="00EE0FC5"/>
    <w:rsid w:val="00EE3B63"/>
    <w:rsid w:val="00EF1D50"/>
    <w:rsid w:val="00F0021A"/>
    <w:rsid w:val="00F005B7"/>
    <w:rsid w:val="00F06A62"/>
    <w:rsid w:val="00F14D83"/>
    <w:rsid w:val="00F41649"/>
    <w:rsid w:val="00F460EF"/>
    <w:rsid w:val="00F63507"/>
    <w:rsid w:val="00F66D10"/>
    <w:rsid w:val="00F70858"/>
    <w:rsid w:val="00F735A8"/>
    <w:rsid w:val="00F77592"/>
    <w:rsid w:val="00F8141A"/>
    <w:rsid w:val="00F81D14"/>
    <w:rsid w:val="00FA2B38"/>
    <w:rsid w:val="00FB5659"/>
    <w:rsid w:val="00FE7147"/>
    <w:rsid w:val="00FF6A7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CC0"/>
    <w:rPr>
      <w:sz w:val="24"/>
      <w:szCs w:val="24"/>
    </w:rPr>
  </w:style>
  <w:style w:type="paragraph" w:styleId="Titre1">
    <w:name w:val="heading 1"/>
    <w:basedOn w:val="Normal"/>
    <w:next w:val="Normal"/>
    <w:link w:val="Titre1Car"/>
    <w:qFormat/>
    <w:rsid w:val="00AB2CFB"/>
    <w:pPr>
      <w:keepNext/>
      <w:jc w:val="center"/>
      <w:outlineLvl w:val="0"/>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021A"/>
    <w:pPr>
      <w:spacing w:before="100" w:beforeAutospacing="1" w:after="100" w:afterAutospacing="1"/>
    </w:pPr>
  </w:style>
  <w:style w:type="character" w:styleId="Accentuation">
    <w:name w:val="Emphasis"/>
    <w:basedOn w:val="Policepardfaut"/>
    <w:qFormat/>
    <w:rsid w:val="00F0021A"/>
    <w:rPr>
      <w:i/>
      <w:iCs/>
    </w:rPr>
  </w:style>
  <w:style w:type="character" w:customStyle="1" w:styleId="Titre1Car">
    <w:name w:val="Titre 1 Car"/>
    <w:basedOn w:val="Policepardfaut"/>
    <w:link w:val="Titre1"/>
    <w:rsid w:val="00AB2CFB"/>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936792377">
      <w:bodyDiv w:val="1"/>
      <w:marLeft w:val="0"/>
      <w:marRight w:val="0"/>
      <w:marTop w:val="0"/>
      <w:marBottom w:val="0"/>
      <w:divBdr>
        <w:top w:val="none" w:sz="0" w:space="0" w:color="auto"/>
        <w:left w:val="none" w:sz="0" w:space="0" w:color="auto"/>
        <w:bottom w:val="none" w:sz="0" w:space="0" w:color="auto"/>
        <w:right w:val="none" w:sz="0" w:space="0" w:color="auto"/>
      </w:divBdr>
      <w:divsChild>
        <w:div w:id="1306275194">
          <w:marLeft w:val="0"/>
          <w:marRight w:val="3"/>
          <w:marTop w:val="0"/>
          <w:marBottom w:val="0"/>
          <w:divBdr>
            <w:top w:val="none" w:sz="0" w:space="0" w:color="auto"/>
            <w:left w:val="none" w:sz="0" w:space="0" w:color="auto"/>
            <w:bottom w:val="none" w:sz="0" w:space="0" w:color="auto"/>
            <w:right w:val="none" w:sz="0" w:space="0" w:color="auto"/>
          </w:divBdr>
          <w:divsChild>
            <w:div w:id="1872766137">
              <w:marLeft w:val="0"/>
              <w:marRight w:val="0"/>
              <w:marTop w:val="0"/>
              <w:marBottom w:val="0"/>
              <w:divBdr>
                <w:top w:val="none" w:sz="0" w:space="0" w:color="auto"/>
                <w:left w:val="none" w:sz="0" w:space="0" w:color="auto"/>
                <w:bottom w:val="none" w:sz="0" w:space="0" w:color="auto"/>
                <w:right w:val="none" w:sz="0" w:space="0" w:color="auto"/>
              </w:divBdr>
              <w:divsChild>
                <w:div w:id="1435857674">
                  <w:marLeft w:val="0"/>
                  <w:marRight w:val="3"/>
                  <w:marTop w:val="0"/>
                  <w:marBottom w:val="0"/>
                  <w:divBdr>
                    <w:top w:val="none" w:sz="0" w:space="0" w:color="auto"/>
                    <w:left w:val="none" w:sz="0" w:space="0" w:color="auto"/>
                    <w:bottom w:val="none" w:sz="0" w:space="0" w:color="auto"/>
                    <w:right w:val="none" w:sz="0" w:space="0" w:color="auto"/>
                  </w:divBdr>
                  <w:divsChild>
                    <w:div w:id="55323526">
                      <w:marLeft w:val="0"/>
                      <w:marRight w:val="0"/>
                      <w:marTop w:val="0"/>
                      <w:marBottom w:val="0"/>
                      <w:divBdr>
                        <w:top w:val="none" w:sz="0" w:space="0" w:color="auto"/>
                        <w:left w:val="none" w:sz="0" w:space="0" w:color="auto"/>
                        <w:bottom w:val="none" w:sz="0" w:space="0" w:color="auto"/>
                        <w:right w:val="none" w:sz="0" w:space="0" w:color="auto"/>
                      </w:divBdr>
                      <w:divsChild>
                        <w:div w:id="406612769">
                          <w:marLeft w:val="142"/>
                          <w:marRight w:val="0"/>
                          <w:marTop w:val="0"/>
                          <w:marBottom w:val="200"/>
                          <w:divBdr>
                            <w:top w:val="none" w:sz="0" w:space="0" w:color="auto"/>
                            <w:left w:val="none" w:sz="0" w:space="0" w:color="auto"/>
                            <w:bottom w:val="none" w:sz="0" w:space="0" w:color="auto"/>
                            <w:right w:val="none" w:sz="0" w:space="0" w:color="auto"/>
                          </w:divBdr>
                          <w:divsChild>
                            <w:div w:id="17529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2259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Ce toodé devait traiter de l’imperfection de l’homme</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toodé devait traiter de l’imperfection de l’homme</dc:title>
  <dc:subject/>
  <dc:creator>Bernard</dc:creator>
  <cp:keywords/>
  <dc:description/>
  <cp:lastModifiedBy>Thym</cp:lastModifiedBy>
  <cp:revision>2</cp:revision>
  <dcterms:created xsi:type="dcterms:W3CDTF">2011-09-15T06:14:00Z</dcterms:created>
  <dcterms:modified xsi:type="dcterms:W3CDTF">2011-09-15T06:14:00Z</dcterms:modified>
</cp:coreProperties>
</file>